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DC67A" w14:textId="77777777" w:rsidR="00543BBD" w:rsidRDefault="00000000">
      <w:pPr>
        <w:spacing w:after="40"/>
        <w:jc w:val="center"/>
        <w:rPr>
          <w:rFonts w:hint="eastAsia"/>
        </w:rPr>
      </w:pPr>
      <w:r>
        <w:rPr>
          <w:rFonts w:eastAsia="Liberation Sans" w:cs="Liberation Sans"/>
          <w:b/>
          <w:color w:val="59636E"/>
        </w:rPr>
        <w:t>HOJA IMPRIMIBLE</w:t>
      </w:r>
    </w:p>
    <w:p w14:paraId="3C4402E6" w14:textId="77777777" w:rsidR="00543BBD" w:rsidRDefault="00000000">
      <w:pPr>
        <w:spacing w:after="40"/>
        <w:jc w:val="center"/>
        <w:rPr>
          <w:rFonts w:hint="eastAsia"/>
        </w:rPr>
      </w:pPr>
      <w:r>
        <w:rPr>
          <w:rFonts w:ascii="Liberation Serif" w:eastAsia="Liberation Serif" w:hAnsi="Liberation Serif" w:cs="Liberation Serif"/>
          <w:b/>
          <w:color w:val="111111"/>
          <w:sz w:val="36"/>
        </w:rPr>
        <w:t>Estudiar un personaje bíblico</w:t>
      </w:r>
    </w:p>
    <w:p w14:paraId="182FFD76" w14:textId="77777777" w:rsidR="00543BBD" w:rsidRDefault="00000000">
      <w:pPr>
        <w:spacing w:after="160"/>
        <w:jc w:val="center"/>
        <w:rPr>
          <w:rFonts w:hint="eastAsia"/>
        </w:rPr>
      </w:pPr>
      <w:r>
        <w:rPr>
          <w:rFonts w:eastAsia="Liberation Sans" w:cs="Liberation Sans"/>
          <w:color w:val="666666"/>
        </w:rPr>
        <w:t>Sigue las escenas, observa las decisiones y sitúa al personaje dentro de la obra de Dios.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543BBD" w14:paraId="12D116D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1B4B6C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Nombre:</w:t>
            </w:r>
          </w:p>
        </w:tc>
        <w:tc>
          <w:tcPr>
            <w:tcW w:w="7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292083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0C2B9862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6C485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Fecha:</w:t>
            </w:r>
          </w:p>
        </w:tc>
        <w:tc>
          <w:tcPr>
            <w:tcW w:w="7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8E10E9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7CBC4CA3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81A3F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Personaje bíblico:</w:t>
            </w:r>
          </w:p>
        </w:tc>
        <w:tc>
          <w:tcPr>
            <w:tcW w:w="7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7D308D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3CA8A097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D50AF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Versión utilizada:</w:t>
            </w:r>
          </w:p>
        </w:tc>
        <w:tc>
          <w:tcPr>
            <w:tcW w:w="782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137CD4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444444"/>
              </w:rPr>
              <w:t>Reina-Valera 1960 u otra: ____________________</w:t>
            </w:r>
          </w:p>
        </w:tc>
      </w:tr>
    </w:tbl>
    <w:p w14:paraId="2C2596F3" w14:textId="77777777" w:rsidR="00543BBD" w:rsidRDefault="00543BBD">
      <w:pPr>
        <w:spacing w:after="0" w:line="60" w:lineRule="exact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5273"/>
        <w:gridCol w:w="82"/>
      </w:tblGrid>
      <w:tr w:rsidR="00543BBD" w14:paraId="1D9DBE1A" w14:textId="77777777">
        <w:trPr>
          <w:gridAfter w:val="1"/>
          <w:wAfter w:w="82" w:type="dxa"/>
          <w:cantSplit/>
          <w:jc w:val="center"/>
        </w:trPr>
        <w:tc>
          <w:tcPr>
            <w:tcW w:w="10262" w:type="dxa"/>
            <w:gridSpan w:val="2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1CB6CE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1. PREGUNTA Y ALCANCE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Define qué quieres comprender antes de reunir datos.</w:t>
            </w:r>
          </w:p>
        </w:tc>
      </w:tr>
      <w:tr w:rsidR="00543BBD" w14:paraId="601B2791" w14:textId="77777777">
        <w:trPr>
          <w:gridAfter w:val="1"/>
          <w:wAfter w:w="67" w:type="dxa"/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792A6F0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Pregunta principal del estudio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Ej.: ¿Qué papel desempeña este personaje y cómo responde a la obra de Dios?</w:t>
            </w:r>
          </w:p>
        </w:tc>
      </w:tr>
      <w:tr w:rsidR="00543BBD" w14:paraId="359C3BE8" w14:textId="77777777">
        <w:trPr>
          <w:gridAfter w:val="1"/>
          <w:wAfter w:w="67" w:type="dxa"/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0CC9D27A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7FF45C79" w14:textId="77777777">
        <w:trPr>
          <w:gridAfter w:val="1"/>
          <w:wAfter w:w="67" w:type="dxa"/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5B305DA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Alcance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¿Estudiarás toda su vida, una etapa o una pregunta concreta?</w:t>
            </w:r>
          </w:p>
        </w:tc>
      </w:tr>
      <w:tr w:rsidR="00543BBD" w14:paraId="198F518A" w14:textId="77777777">
        <w:trPr>
          <w:gridAfter w:val="1"/>
          <w:wAfter w:w="67" w:type="dxa"/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C8C9DD1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3D1484C8" w14:textId="77777777">
        <w:trPr>
          <w:gridAfter w:val="1"/>
          <w:wAfter w:w="82" w:type="dxa"/>
          <w:cantSplit/>
          <w:jc w:val="center"/>
        </w:trPr>
        <w:tc>
          <w:tcPr>
            <w:tcW w:w="10262" w:type="dxa"/>
            <w:gridSpan w:val="2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37E337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2. IDENTIDAD Y CORPUS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Comprueba quién es y dónde aparece.</w:t>
            </w:r>
          </w:p>
        </w:tc>
      </w:tr>
      <w:tr w:rsidR="00543BBD" w14:paraId="6C4C1A87" w14:textId="77777777">
        <w:trPr>
          <w:cantSplit/>
          <w:jc w:val="center"/>
        </w:trPr>
        <w:tc>
          <w:tcPr>
            <w:tcW w:w="4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5736B14A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7"/>
              </w:rPr>
              <w:t>Nombres, sobrenombres o formas de identificarlo</w:t>
            </w:r>
          </w:p>
        </w:tc>
        <w:tc>
          <w:tcPr>
            <w:tcW w:w="5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83C4C6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B0B0B0"/>
                <w:sz w:val="16"/>
              </w:rPr>
              <w:t>____________________________________________</w:t>
            </w:r>
          </w:p>
        </w:tc>
      </w:tr>
      <w:tr w:rsidR="00543BBD" w14:paraId="751FE5ED" w14:textId="77777777">
        <w:trPr>
          <w:cantSplit/>
          <w:jc w:val="center"/>
        </w:trPr>
        <w:tc>
          <w:tcPr>
            <w:tcW w:w="4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EA2AAB3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7"/>
              </w:rPr>
              <w:t>Origen, familia, oficio o función</w:t>
            </w:r>
          </w:p>
        </w:tc>
        <w:tc>
          <w:tcPr>
            <w:tcW w:w="5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17B600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B0B0B0"/>
                <w:sz w:val="16"/>
              </w:rPr>
              <w:t>____________________________________________</w:t>
            </w:r>
          </w:p>
        </w:tc>
      </w:tr>
      <w:tr w:rsidR="00543BBD" w14:paraId="7BCC1CD4" w14:textId="77777777">
        <w:trPr>
          <w:cantSplit/>
          <w:jc w:val="center"/>
        </w:trPr>
        <w:tc>
          <w:tcPr>
            <w:tcW w:w="4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3C498D4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7"/>
              </w:rPr>
              <w:t>Libros bíblicos donde aparece</w:t>
            </w:r>
          </w:p>
        </w:tc>
        <w:tc>
          <w:tcPr>
            <w:tcW w:w="521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0827D96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B0B0B0"/>
                <w:sz w:val="16"/>
              </w:rPr>
              <w:t>____________________________________________</w:t>
            </w:r>
          </w:p>
        </w:tc>
      </w:tr>
    </w:tbl>
    <w:p w14:paraId="607AFE1B" w14:textId="77777777" w:rsidR="00543BBD" w:rsidRDefault="00543BBD">
      <w:pPr>
        <w:spacing w:after="0" w:line="40" w:lineRule="exact"/>
        <w:rPr>
          <w:rFonts w:hint="eastAsia"/>
        </w:rPr>
      </w:pPr>
    </w:p>
    <w:p w14:paraId="69732CD8" w14:textId="77777777" w:rsidR="00543BBD" w:rsidRDefault="00000000">
      <w:pPr>
        <w:spacing w:after="60"/>
        <w:rPr>
          <w:rFonts w:hint="eastAsia"/>
        </w:rPr>
      </w:pPr>
      <w:r>
        <w:rPr>
          <w:rFonts w:eastAsia="Liberation Sans" w:cs="Liberation Sans"/>
          <w:b/>
          <w:color w:val="222222"/>
        </w:rPr>
        <w:t>Mapa de referencias principales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3969"/>
        <w:gridCol w:w="4365"/>
      </w:tblGrid>
      <w:tr w:rsidR="00543BBD" w14:paraId="4FB84821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28C4EE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Pasaje</w:t>
            </w:r>
          </w:p>
        </w:tc>
        <w:tc>
          <w:tcPr>
            <w:tcW w:w="3969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BBBFE76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Qué ocurre</w:t>
            </w:r>
          </w:p>
        </w:tc>
        <w:tc>
          <w:tcPr>
            <w:tcW w:w="43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61DC917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Por qué importa para el estudio</w:t>
            </w:r>
          </w:p>
        </w:tc>
      </w:tr>
      <w:tr w:rsidR="00543BBD" w14:paraId="2BB3EAF2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6BB3EC7B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70842A5C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1959F90B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60923EB3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3049187C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7F3D2D54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6900D903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394BD1B3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657C4778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6BCEBCC1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752C231C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22F5EDAD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2CB8827E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3D72D3AC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792F344A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7E758E9B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4FABC3D0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0B83E4B9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5DEA3EBC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5092D936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7EECC81E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5CC611D2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20" w:type="dxa"/>
              <w:left w:w="65" w:type="dxa"/>
              <w:bottom w:w="120" w:type="dxa"/>
              <w:right w:w="65" w:type="dxa"/>
            </w:tcMar>
          </w:tcPr>
          <w:p w14:paraId="35A686EC" w14:textId="77777777" w:rsidR="00543BBD" w:rsidRDefault="00543BBD">
            <w:pPr>
              <w:rPr>
                <w:rFonts w:hint="eastAsia"/>
              </w:rPr>
            </w:pPr>
          </w:p>
        </w:tc>
      </w:tr>
    </w:tbl>
    <w:p w14:paraId="2CA3BF6A" w14:textId="77777777" w:rsidR="00543BBD" w:rsidRDefault="00543BBD">
      <w:pPr>
        <w:rPr>
          <w:rFonts w:hint="eastAsia"/>
        </w:rPr>
        <w:sectPr w:rsidR="00543B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822" w:bottom="765" w:left="822" w:header="720" w:footer="720" w:gutter="0"/>
          <w:cols w:space="720"/>
          <w:docGrid w:linePitch="360"/>
        </w:sectPr>
      </w:pPr>
    </w:p>
    <w:p w14:paraId="20F31456" w14:textId="77777777" w:rsidR="00543BBD" w:rsidRDefault="00000000">
      <w:pPr>
        <w:spacing w:after="100"/>
        <w:rPr>
          <w:rFonts w:hint="eastAsia"/>
        </w:rPr>
      </w:pPr>
      <w:r>
        <w:rPr>
          <w:rFonts w:ascii="Liberation Serif" w:eastAsia="Liberation Serif" w:hAnsi="Liberation Serif" w:cs="Liberation Serif"/>
          <w:b/>
          <w:color w:val="222222"/>
          <w:sz w:val="26"/>
        </w:rPr>
        <w:lastRenderedPageBreak/>
        <w:t xml:space="preserve">Hoja de estudio del </w:t>
      </w:r>
      <w:proofErr w:type="gramStart"/>
      <w:r>
        <w:rPr>
          <w:rFonts w:ascii="Liberation Serif" w:eastAsia="Liberation Serif" w:hAnsi="Liberation Serif" w:cs="Liberation Serif"/>
          <w:b/>
          <w:color w:val="222222"/>
          <w:sz w:val="26"/>
        </w:rPr>
        <w:t>personaje  |</w:t>
      </w:r>
      <w:proofErr w:type="gramEnd"/>
      <w:r>
        <w:rPr>
          <w:rFonts w:ascii="Liberation Serif" w:eastAsia="Liberation Serif" w:hAnsi="Liberation Serif" w:cs="Liberation Serif"/>
          <w:b/>
          <w:color w:val="222222"/>
          <w:sz w:val="26"/>
        </w:rPr>
        <w:t xml:space="preserve">  </w:t>
      </w:r>
      <w:proofErr w:type="spellStart"/>
      <w:r>
        <w:rPr>
          <w:rFonts w:ascii="Liberation Serif" w:eastAsia="Liberation Serif" w:hAnsi="Liberation Serif" w:cs="Liberation Serif"/>
          <w:b/>
          <w:color w:val="222222"/>
          <w:sz w:val="26"/>
        </w:rPr>
        <w:t>Escenas</w:t>
      </w:r>
      <w:proofErr w:type="spellEnd"/>
      <w:r>
        <w:rPr>
          <w:rFonts w:ascii="Liberation Serif" w:eastAsia="Liberation Serif" w:hAnsi="Liberation Serif" w:cs="Liberation Serif"/>
          <w:b/>
          <w:color w:val="222222"/>
          <w:sz w:val="26"/>
        </w:rPr>
        <w:t xml:space="preserve">, </w:t>
      </w:r>
      <w:proofErr w:type="spellStart"/>
      <w:r>
        <w:rPr>
          <w:rFonts w:ascii="Liberation Serif" w:eastAsia="Liberation Serif" w:hAnsi="Liberation Serif" w:cs="Liberation Serif"/>
          <w:b/>
          <w:color w:val="222222"/>
          <w:sz w:val="26"/>
        </w:rPr>
        <w:t>decisiones</w:t>
      </w:r>
      <w:proofErr w:type="spellEnd"/>
      <w:r>
        <w:rPr>
          <w:rFonts w:ascii="Liberation Serif" w:eastAsia="Liberation Serif" w:hAnsi="Liberation Serif" w:cs="Liberation Serif"/>
          <w:b/>
          <w:color w:val="222222"/>
          <w:sz w:val="26"/>
        </w:rPr>
        <w:t xml:space="preserve"> y </w:t>
      </w:r>
      <w:proofErr w:type="spellStart"/>
      <w:r>
        <w:rPr>
          <w:rFonts w:ascii="Liberation Serif" w:eastAsia="Liberation Serif" w:hAnsi="Liberation Serif" w:cs="Liberation Serif"/>
          <w:b/>
          <w:color w:val="222222"/>
          <w:sz w:val="26"/>
        </w:rPr>
        <w:t>evaluación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2835"/>
        <w:gridCol w:w="2835"/>
        <w:gridCol w:w="2027"/>
        <w:gridCol w:w="978"/>
      </w:tblGrid>
      <w:tr w:rsidR="00543BBD" w14:paraId="00D510D4" w14:textId="77777777">
        <w:trPr>
          <w:gridAfter w:val="1"/>
          <w:wAfter w:w="110" w:type="dxa"/>
          <w:cantSplit/>
          <w:jc w:val="center"/>
        </w:trPr>
        <w:tc>
          <w:tcPr>
            <w:tcW w:w="10262" w:type="dxa"/>
            <w:gridSpan w:val="4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5FDE04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 xml:space="preserve">3. ESCENAS </w:t>
            </w:r>
            <w:proofErr w:type="gramStart"/>
            <w:r>
              <w:rPr>
                <w:rFonts w:eastAsia="Liberation Sans" w:cs="Liberation Sans"/>
                <w:b/>
                <w:color w:val="FFFFFF"/>
                <w:sz w:val="22"/>
              </w:rPr>
              <w:t>DECISIVAS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Trabaja</w:t>
            </w:r>
            <w:proofErr w:type="gramEnd"/>
            <w:r>
              <w:rPr>
                <w:rFonts w:eastAsia="Liberation Sans" w:cs="Liberation Sans"/>
                <w:color w:val="E6E6E6"/>
                <w:sz w:val="17"/>
              </w:rPr>
              <w:t xml:space="preserve"> con episodios que realmente forman el retrato del personaje.</w:t>
            </w:r>
          </w:p>
        </w:tc>
      </w:tr>
      <w:tr w:rsidR="00543BBD" w14:paraId="074AB909" w14:textId="77777777">
        <w:trPr>
          <w:cantSplit/>
          <w:tblHeader/>
          <w:jc w:val="center"/>
        </w:trPr>
        <w:tc>
          <w:tcPr>
            <w:tcW w:w="153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3528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Pasaje</w:t>
            </w:r>
          </w:p>
        </w:tc>
        <w:tc>
          <w:tcPr>
            <w:tcW w:w="283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20A1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Tensión o situación</w:t>
            </w:r>
          </w:p>
        </w:tc>
        <w:tc>
          <w:tcPr>
            <w:tcW w:w="283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AF6A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Decisión / acción</w:t>
            </w:r>
          </w:p>
        </w:tc>
        <w:tc>
          <w:tcPr>
            <w:tcW w:w="300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54D7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Resultado o consecuencia</w:t>
            </w:r>
          </w:p>
        </w:tc>
      </w:tr>
      <w:tr w:rsidR="00543BBD" w14:paraId="56B47071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58A9553A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73376C6E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3047BA6A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4AC73120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079242B4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634A7464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3A601C43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1428FA74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031CEBE4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4C6E40FA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1115A1B4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05E9243E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5C20090B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5407DB20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2881908D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3CBF954E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1CCFAD0D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662E8BC9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22B58379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1BCAD4AC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0D9331AA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62E50253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06971381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80" w:type="dxa"/>
              <w:left w:w="55" w:type="dxa"/>
              <w:bottom w:w="180" w:type="dxa"/>
              <w:right w:w="55" w:type="dxa"/>
            </w:tcMar>
          </w:tcPr>
          <w:p w14:paraId="6CD3FE2C" w14:textId="77777777" w:rsidR="00543BBD" w:rsidRDefault="00543BBD">
            <w:pPr>
              <w:rPr>
                <w:rFonts w:hint="eastAsia"/>
              </w:rPr>
            </w:pPr>
          </w:p>
        </w:tc>
      </w:tr>
    </w:tbl>
    <w:p w14:paraId="4F4D9988" w14:textId="77777777" w:rsidR="00543BBD" w:rsidRDefault="00543BBD">
      <w:pPr>
        <w:spacing w:after="0" w:line="80" w:lineRule="exact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2"/>
      </w:tblGrid>
      <w:tr w:rsidR="00543BBD" w14:paraId="1D6D48CA" w14:textId="77777777">
        <w:trPr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07E872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4. CÓMO PRESENTA EL TEXTO SUS ACCIONES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No todo lo narrado tiene la misma evaluación.</w:t>
            </w:r>
          </w:p>
        </w:tc>
      </w:tr>
    </w:tbl>
    <w:p w14:paraId="048E2C1A" w14:textId="77777777" w:rsidR="00543BBD" w:rsidRDefault="00000000">
      <w:pPr>
        <w:spacing w:after="80"/>
        <w:rPr>
          <w:rFonts w:hint="eastAsia"/>
        </w:rPr>
      </w:pPr>
      <w:r>
        <w:rPr>
          <w:rFonts w:eastAsia="Liberation Sans" w:cs="Liberation Sans"/>
          <w:color w:val="222222"/>
          <w:sz w:val="17"/>
        </w:rPr>
        <w:t xml:space="preserve">Para las escenas principales, anota si el texto </w:t>
      </w:r>
      <w:r>
        <w:rPr>
          <w:rFonts w:eastAsia="Liberation Sans" w:cs="Liberation Sans"/>
          <w:b/>
          <w:color w:val="222222"/>
          <w:sz w:val="17"/>
        </w:rPr>
        <w:t>aprueba, describe, lamenta o juzga</w:t>
      </w:r>
      <w:r>
        <w:rPr>
          <w:rFonts w:eastAsia="Liberation Sans" w:cs="Liberation Sans"/>
          <w:color w:val="222222"/>
          <w:sz w:val="17"/>
        </w:rPr>
        <w:t xml:space="preserve"> la conducta, y qué elementos del pasaje sostienen tu lectura.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2565"/>
        <w:gridCol w:w="2948"/>
        <w:gridCol w:w="2891"/>
      </w:tblGrid>
      <w:tr w:rsidR="00543BBD" w14:paraId="128524A5" w14:textId="77777777">
        <w:trPr>
          <w:cantSplit/>
          <w:jc w:val="center"/>
        </w:trPr>
        <w:tc>
          <w:tcPr>
            <w:tcW w:w="204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E9632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5"/>
              </w:rPr>
              <w:t>Escena / pasaje</w:t>
            </w:r>
          </w:p>
        </w:tc>
        <w:tc>
          <w:tcPr>
            <w:tcW w:w="2324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4D135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5"/>
              </w:rPr>
              <w:t>Evaluación del texto</w:t>
            </w:r>
          </w:p>
        </w:tc>
        <w:tc>
          <w:tcPr>
            <w:tcW w:w="2948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ABE50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5"/>
              </w:rPr>
              <w:t>Evidencia en la escena</w:t>
            </w:r>
          </w:p>
        </w:tc>
        <w:tc>
          <w:tcPr>
            <w:tcW w:w="289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3D7A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5"/>
              </w:rPr>
              <w:t>Lo que todavía no puedo afirmar</w:t>
            </w:r>
          </w:p>
        </w:tc>
      </w:tr>
      <w:tr w:rsidR="00543BBD" w14:paraId="62D5BFFE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18DB94E7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3AEC15EB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0E11B476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5844CF68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0438B988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3D334CBD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7413C3DA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354D7031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76D5D426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7AE9E432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0F325679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192C1F0D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4CAFE6F3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133BDF15" w14:textId="77777777" w:rsidR="00543BBD" w:rsidRDefault="00543BBD">
            <w:pPr>
              <w:rPr>
                <w:rFonts w:hint="eastAsia"/>
              </w:rPr>
            </w:pPr>
          </w:p>
        </w:tc>
      </w:tr>
      <w:tr w:rsidR="00543BBD" w14:paraId="5ADDD232" w14:textId="77777777">
        <w:trPr>
          <w:cantSplit/>
          <w:jc w:val="center"/>
        </w:trPr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79E43B83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43CBF96A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032C35D9" w14:textId="77777777" w:rsidR="00543BBD" w:rsidRDefault="00543BBD">
            <w:pPr>
              <w:rPr>
                <w:rFonts w:hint="eastAsia"/>
              </w:rPr>
            </w:pPr>
          </w:p>
        </w:tc>
        <w:tc>
          <w:tcPr>
            <w:tcW w:w="2565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165" w:type="dxa"/>
              <w:left w:w="55" w:type="dxa"/>
              <w:bottom w:w="165" w:type="dxa"/>
              <w:right w:w="55" w:type="dxa"/>
            </w:tcMar>
          </w:tcPr>
          <w:p w14:paraId="521A6D3E" w14:textId="77777777" w:rsidR="00543BBD" w:rsidRDefault="00543BBD">
            <w:pPr>
              <w:rPr>
                <w:rFonts w:hint="eastAsia"/>
              </w:rPr>
            </w:pPr>
          </w:p>
        </w:tc>
      </w:tr>
    </w:tbl>
    <w:p w14:paraId="0AD59D83" w14:textId="77777777" w:rsidR="00543BBD" w:rsidRDefault="00543BBD">
      <w:pPr>
        <w:spacing w:after="0" w:line="80" w:lineRule="exact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2"/>
      </w:tblGrid>
      <w:tr w:rsidR="00543BBD" w14:paraId="1B69AB39" w14:textId="77777777">
        <w:trPr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00859CC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Relaciones que influyen en el personaje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¿Quiénes lo ayudan, confrontan, acompañan, reciben su influencia o ejercen presión sobre él?</w:t>
            </w:r>
          </w:p>
        </w:tc>
      </w:tr>
      <w:tr w:rsidR="00543BBD" w14:paraId="37D97E60" w14:textId="77777777">
        <w:trPr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3FDA6174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</w:tbl>
    <w:p w14:paraId="2DD1FD8C" w14:textId="77777777" w:rsidR="00543BBD" w:rsidRDefault="00543BBD">
      <w:pPr>
        <w:rPr>
          <w:rFonts w:hint="eastAsia"/>
        </w:rPr>
        <w:sectPr w:rsidR="00543BBD">
          <w:headerReference w:type="default" r:id="rId14"/>
          <w:footerReference w:type="default" r:id="rId15"/>
          <w:pgSz w:w="11906" w:h="16838"/>
          <w:pgMar w:top="709" w:right="822" w:bottom="765" w:left="822" w:header="720" w:footer="720" w:gutter="0"/>
          <w:cols w:space="720"/>
          <w:docGrid w:linePitch="360"/>
        </w:sectPr>
      </w:pPr>
    </w:p>
    <w:p w14:paraId="6BF8A113" w14:textId="77777777" w:rsidR="00543BBD" w:rsidRDefault="00000000">
      <w:pPr>
        <w:spacing w:after="100"/>
        <w:rPr>
          <w:rFonts w:hint="eastAsia"/>
        </w:rPr>
      </w:pPr>
      <w:r>
        <w:rPr>
          <w:rFonts w:ascii="Liberation Serif" w:eastAsia="Liberation Serif" w:hAnsi="Liberation Serif" w:cs="Liberation Serif"/>
          <w:b/>
          <w:color w:val="222222"/>
          <w:sz w:val="26"/>
        </w:rPr>
        <w:lastRenderedPageBreak/>
        <w:t>Hoja de estudio del personaje  |  Proceso y obra de Dios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2"/>
        <w:gridCol w:w="15"/>
      </w:tblGrid>
      <w:tr w:rsidR="00543BBD" w14:paraId="3AA9A32F" w14:textId="77777777">
        <w:trPr>
          <w:gridAfter w:val="1"/>
          <w:wAfter w:w="1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483F1A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5. PROCESO DEL PERSONAJE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Observa continuidad, cambios, fallas y restauración.</w:t>
            </w:r>
          </w:p>
        </w:tc>
      </w:tr>
      <w:tr w:rsidR="00543BBD" w14:paraId="4E98D3E1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8E61AA4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rasgos o respuestas se repiten a lo largo de las escenas?</w:t>
            </w:r>
          </w:p>
        </w:tc>
      </w:tr>
      <w:tr w:rsidR="00543BBD" w14:paraId="5A4743B9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8053175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7B25333A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AFDF176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cambia con el tiempo?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Señala crecimiento, retrocesos, nuevas responsabilidades o cambios de comprensión.</w:t>
            </w:r>
          </w:p>
        </w:tc>
      </w:tr>
      <w:tr w:rsidR="00543BBD" w14:paraId="5A6611DA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D2B1F8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43950BF2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8C7C9CA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Fallas, conflictos o puntos de giro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¿Qué ocurrió y qué consecuencias produjo?</w:t>
            </w:r>
          </w:p>
        </w:tc>
      </w:tr>
      <w:tr w:rsidR="00543BBD" w14:paraId="14150E0E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47F81A48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66B93CAD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6C8F705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Gracia, corrección o restauración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¿Cómo aparece la obra de Dios ante la debilidad o el fracaso?</w:t>
            </w:r>
          </w:p>
        </w:tc>
      </w:tr>
      <w:tr w:rsidR="00543BBD" w14:paraId="6A2BAFC4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6B59AC16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6EA7ADA5" w14:textId="77777777">
        <w:trPr>
          <w:gridAfter w:val="1"/>
          <w:wAfter w:w="1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02E213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6. LA OBRA DE DIOS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El personaje participa en una historia que no gira alrededor de él.</w:t>
            </w:r>
          </w:p>
        </w:tc>
      </w:tr>
      <w:tr w:rsidR="00543BBD" w14:paraId="4D58EB81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31BD7C5E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hace Dios que el personaje no podía producir por sí mismo?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Promesas, dirección, provisión, disciplina, misericordia, juicio o crecimiento.</w:t>
            </w:r>
          </w:p>
        </w:tc>
      </w:tr>
      <w:tr w:rsidR="00543BBD" w14:paraId="70FC2F92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674F8708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1743BE13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5B9E2F0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revela esta historia acerca del carácter y propósito de Dios?</w:t>
            </w:r>
          </w:p>
        </w:tc>
      </w:tr>
      <w:tr w:rsidR="00543BBD" w14:paraId="46DD11F9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1CDF8AD0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75BE3B03" w14:textId="77777777">
        <w:trPr>
          <w:gridAfter w:val="1"/>
          <w:wAfter w:w="1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075114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7. FUNCIÓN DENTRO DE LA HISTORIA BÍBLICA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Sitúa a la persona en el desarrollo de la obra de Dios.</w:t>
            </w:r>
          </w:p>
        </w:tc>
      </w:tr>
      <w:tr w:rsidR="00543BBD" w14:paraId="566B4F67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DEADEA0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papel cumple este personaje?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¿Cómo contribuye a la promesa, el pueblo de Dios, la misión, el reino, el testimonio o la historia de redención?</w:t>
            </w:r>
          </w:p>
        </w:tc>
      </w:tr>
      <w:tr w:rsidR="00543BBD" w14:paraId="2F50B8E9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6DD213D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</w:tbl>
    <w:p w14:paraId="46D2A254" w14:textId="77777777" w:rsidR="00543BBD" w:rsidRDefault="00543BBD">
      <w:pPr>
        <w:rPr>
          <w:rFonts w:hint="eastAsia"/>
        </w:rPr>
        <w:sectPr w:rsidR="00543BBD">
          <w:headerReference w:type="default" r:id="rId16"/>
          <w:footerReference w:type="default" r:id="rId17"/>
          <w:pgSz w:w="11906" w:h="16838"/>
          <w:pgMar w:top="709" w:right="822" w:bottom="765" w:left="822" w:header="720" w:footer="720" w:gutter="0"/>
          <w:cols w:space="720"/>
          <w:docGrid w:linePitch="360"/>
        </w:sectPr>
      </w:pPr>
    </w:p>
    <w:p w14:paraId="19AA48A2" w14:textId="77777777" w:rsidR="00543BBD" w:rsidRDefault="00000000">
      <w:pPr>
        <w:spacing w:after="100"/>
        <w:rPr>
          <w:rFonts w:hint="eastAsia"/>
        </w:rPr>
      </w:pPr>
      <w:r>
        <w:rPr>
          <w:rFonts w:ascii="Liberation Serif" w:eastAsia="Liberation Serif" w:hAnsi="Liberation Serif" w:cs="Liberation Serif"/>
          <w:b/>
          <w:color w:val="222222"/>
          <w:sz w:val="26"/>
        </w:rPr>
        <w:lastRenderedPageBreak/>
        <w:t>Hoja de estudio del personaje  |  Síntesis, aplicación y revisión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2"/>
        <w:gridCol w:w="25"/>
      </w:tblGrid>
      <w:tr w:rsidR="00543BBD" w14:paraId="0DFF99D7" w14:textId="77777777">
        <w:trPr>
          <w:gridAfter w:val="1"/>
          <w:wAfter w:w="2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B139B5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8. RETRATO BÍBLICO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Resume sin idealizar ni reducir a la persona a su peor episodio.</w:t>
            </w:r>
          </w:p>
        </w:tc>
      </w:tr>
      <w:tr w:rsidR="00543BBD" w14:paraId="00B24682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21BD92B7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Síntesis del personaje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En uno o dos párrafos: quién es según los textos, qué decisiones lo caracterizan y qué lugar ocupa en la obra de Dios.</w:t>
            </w:r>
          </w:p>
        </w:tc>
      </w:tr>
      <w:tr w:rsidR="00543BBD" w14:paraId="2047F795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2479C67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70E27684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3F1DE1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Textos que sostienen la síntesis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Anota las referencias que respaldan tus afirmaciones principales.</w:t>
            </w:r>
          </w:p>
        </w:tc>
      </w:tr>
      <w:tr w:rsidR="00543BBD" w14:paraId="2E171B0B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3AE99572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7A0ADD29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7754CA9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Lo que no puedo concluir con certeza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Separa lo que el texto demuestra de las suposiciones o tradiciones.</w:t>
            </w:r>
          </w:p>
        </w:tc>
      </w:tr>
      <w:tr w:rsidR="00543BBD" w14:paraId="03CBDFE7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0DD37212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62B984D5" w14:textId="77777777">
        <w:trPr>
          <w:gridAfter w:val="1"/>
          <w:wAfter w:w="2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595FB5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9. APLICACIÓN PRUDENTE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Pasa de la historia a la vida sin copiar circunstancias irrepetibles.</w:t>
            </w:r>
          </w:p>
        </w:tc>
      </w:tr>
      <w:tr w:rsidR="00543BBD" w14:paraId="1A1D1831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229D6A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¿Qué ejemplo, advertencia o principio puede aplicarse hoy?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Comprueba si el resto de la Escritura confirma ese principio.</w:t>
            </w:r>
          </w:p>
        </w:tc>
      </w:tr>
      <w:tr w:rsidR="00543BBD" w14:paraId="5300D062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6935E0E0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017F4084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614725BA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Una respuesta concreta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¿Qué debo creer, corregir, obedecer, agradecer o enseñar a partir de este estudio?</w:t>
            </w:r>
          </w:p>
        </w:tc>
      </w:tr>
      <w:tr w:rsidR="00543BBD" w14:paraId="29776410" w14:textId="77777777">
        <w:trPr>
          <w:gridAfter w:val="1"/>
          <w:wAfter w:w="10" w:type="dxa"/>
          <w:cantSplit/>
          <w:jc w:val="center"/>
        </w:trPr>
        <w:tc>
          <w:tcPr>
            <w:tcW w:w="10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09DAC9A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01E7976D" w14:textId="77777777">
        <w:trPr>
          <w:gridAfter w:val="1"/>
          <w:wAfter w:w="2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468EF7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10. REVISIÓN FINAL</w:t>
            </w:r>
            <w:r>
              <w:rPr>
                <w:rFonts w:eastAsia="Liberation Sans" w:cs="Liberation Sans"/>
                <w:color w:val="E6E6E6"/>
                <w:sz w:val="17"/>
              </w:rPr>
              <w:t xml:space="preserve">  Marca cada criterio al terminar.</w:t>
            </w:r>
          </w:p>
        </w:tc>
      </w:tr>
      <w:tr w:rsidR="00543BBD" w14:paraId="676A9141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shd w:val="clear" w:color="auto" w:fill="F5F5F5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A8EBCB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Identifiqué correctamente al personaje y sus referencias principales.</w:t>
            </w:r>
          </w:p>
        </w:tc>
      </w:tr>
      <w:tr w:rsidR="00543BBD" w14:paraId="5E784527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53588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Estudié las escenas dentro del contexto de cada libro.</w:t>
            </w:r>
          </w:p>
        </w:tc>
      </w:tr>
      <w:tr w:rsidR="00543BBD" w14:paraId="2ACDE7F3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shd w:val="clear" w:color="auto" w:fill="F5F5F5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701CAC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Puedo mostrar qué textos sostienen mis afirmaciones sobre su carácter y decisiones.</w:t>
            </w:r>
          </w:p>
        </w:tc>
      </w:tr>
      <w:tr w:rsidR="00543BBD" w14:paraId="43362FBA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8482813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Distinguí lo que el texto aprueba de lo que simplemente relata.</w:t>
            </w:r>
          </w:p>
        </w:tc>
      </w:tr>
      <w:tr w:rsidR="00543BBD" w14:paraId="5C1A2420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shd w:val="clear" w:color="auto" w:fill="F5F5F5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D1CFB6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Reconocí procesos, cambios, consecuencias y gracia sin idealizar al personaje.</w:t>
            </w:r>
          </w:p>
        </w:tc>
      </w:tr>
      <w:tr w:rsidR="00543BBD" w14:paraId="09A10A94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E8C380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Expliqué qué está haciendo Dios dentro de la historia.</w:t>
            </w:r>
          </w:p>
        </w:tc>
      </w:tr>
      <w:tr w:rsidR="00543BBD" w14:paraId="0BA4CE19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shd w:val="clear" w:color="auto" w:fill="F5F5F5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21F73A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Comprendo la función del personaje dentro del desarrollo bíblico.</w:t>
            </w:r>
          </w:p>
        </w:tc>
      </w:tr>
      <w:tr w:rsidR="00543BBD" w14:paraId="656C28A1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C83554C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Separé las conclusiones demostrables de los detalles que la Biblia no revela.</w:t>
            </w:r>
          </w:p>
        </w:tc>
      </w:tr>
      <w:tr w:rsidR="00543BBD" w14:paraId="489EBC1C" w14:textId="77777777">
        <w:trPr>
          <w:cantSplit/>
          <w:jc w:val="center"/>
        </w:trPr>
        <w:tc>
          <w:tcPr>
            <w:tcW w:w="10262" w:type="dxa"/>
            <w:gridSpan w:val="2"/>
            <w:tcBorders>
              <w:bottom w:val="single" w:sz="3" w:space="0" w:color="D0D0D0"/>
            </w:tcBorders>
            <w:shd w:val="clear" w:color="auto" w:fill="F5F5F5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15F85DA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6"/>
              </w:rPr>
              <w:t>☐ Mi aplicación nace de las escenas y es coherente con la enseñanza bíblica.</w:t>
            </w:r>
          </w:p>
        </w:tc>
      </w:tr>
    </w:tbl>
    <w:p w14:paraId="0CA355B1" w14:textId="77777777" w:rsidR="00543BBD" w:rsidRDefault="00543BBD">
      <w:pPr>
        <w:rPr>
          <w:rFonts w:hint="eastAsia"/>
        </w:rPr>
        <w:sectPr w:rsidR="00543BBD">
          <w:headerReference w:type="default" r:id="rId18"/>
          <w:footerReference w:type="default" r:id="rId19"/>
          <w:pgSz w:w="11906" w:h="16838"/>
          <w:pgMar w:top="709" w:right="822" w:bottom="765" w:left="822" w:header="720" w:footer="720" w:gutter="0"/>
          <w:cols w:space="720"/>
          <w:docGrid w:linePitch="360"/>
        </w:sectPr>
      </w:pPr>
    </w:p>
    <w:p w14:paraId="711B2C3B" w14:textId="77777777" w:rsidR="00543BBD" w:rsidRDefault="00000000">
      <w:pPr>
        <w:spacing w:after="40"/>
        <w:jc w:val="center"/>
        <w:rPr>
          <w:rFonts w:hint="eastAsia"/>
        </w:rPr>
      </w:pPr>
      <w:r>
        <w:rPr>
          <w:rFonts w:eastAsia="Liberation Sans" w:cs="Liberation Sans"/>
          <w:b/>
          <w:color w:val="59636E"/>
        </w:rPr>
        <w:lastRenderedPageBreak/>
        <w:t>EJEMPLO ORIENTATIVO</w:t>
      </w:r>
    </w:p>
    <w:p w14:paraId="3A7CD7D5" w14:textId="77777777" w:rsidR="00543BBD" w:rsidRDefault="00000000">
      <w:pPr>
        <w:spacing w:after="40"/>
        <w:jc w:val="center"/>
        <w:rPr>
          <w:rFonts w:hint="eastAsia"/>
        </w:rPr>
      </w:pPr>
      <w:r>
        <w:rPr>
          <w:rFonts w:ascii="Liberation Serif" w:eastAsia="Liberation Serif" w:hAnsi="Liberation Serif" w:cs="Liberation Serif"/>
          <w:b/>
          <w:color w:val="111111"/>
          <w:sz w:val="36"/>
        </w:rPr>
        <w:t>Bernabé</w:t>
      </w:r>
    </w:p>
    <w:p w14:paraId="6270DEB8" w14:textId="77777777" w:rsidR="00543BBD" w:rsidRDefault="00000000">
      <w:pPr>
        <w:spacing w:after="160"/>
        <w:jc w:val="center"/>
        <w:rPr>
          <w:rFonts w:hint="eastAsia"/>
        </w:rPr>
      </w:pPr>
      <w:r>
        <w:rPr>
          <w:rFonts w:eastAsia="Liberation Sans" w:cs="Liberation Sans"/>
          <w:color w:val="666666"/>
        </w:rPr>
        <w:t>Una muestra breve de cómo completar la hoja sin convertir el ejemplo en una respuesta única.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4082"/>
        <w:gridCol w:w="2759"/>
        <w:gridCol w:w="1550"/>
      </w:tblGrid>
      <w:tr w:rsidR="00543BBD" w14:paraId="3A45AB08" w14:textId="77777777">
        <w:trPr>
          <w:gridAfter w:val="1"/>
          <w:wAfter w:w="108" w:type="dxa"/>
          <w:cantSplit/>
          <w:jc w:val="center"/>
        </w:trPr>
        <w:tc>
          <w:tcPr>
            <w:tcW w:w="10262" w:type="dxa"/>
            <w:gridSpan w:val="3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1D189B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A. PREGUNTA Y CORPUS</w:t>
            </w:r>
          </w:p>
        </w:tc>
      </w:tr>
      <w:tr w:rsidR="00543BBD" w14:paraId="47211109" w14:textId="77777777">
        <w:trPr>
          <w:gridAfter w:val="1"/>
          <w:wAfter w:w="93" w:type="dxa"/>
          <w:cantSplit/>
          <w:jc w:val="center"/>
        </w:trPr>
        <w:tc>
          <w:tcPr>
            <w:tcW w:w="1026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DBF18A4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Pregunta principal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¿Qué papel desempeña Bernabé en el crecimiento de la iglesia y qué revela su trayectoria acerca del servicio cristiano?</w:t>
            </w:r>
          </w:p>
        </w:tc>
      </w:tr>
      <w:tr w:rsidR="00543BBD" w14:paraId="7E7F6A9F" w14:textId="77777777">
        <w:trPr>
          <w:gridAfter w:val="1"/>
          <w:wAfter w:w="93" w:type="dxa"/>
          <w:cantSplit/>
          <w:jc w:val="center"/>
        </w:trPr>
        <w:tc>
          <w:tcPr>
            <w:tcW w:w="1026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A976EB8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686D13AF" w14:textId="77777777">
        <w:trPr>
          <w:gridAfter w:val="1"/>
          <w:wAfter w:w="93" w:type="dxa"/>
          <w:cantSplit/>
          <w:jc w:val="center"/>
        </w:trPr>
        <w:tc>
          <w:tcPr>
            <w:tcW w:w="1026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792A5789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Corpus principal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Hechos 4:36-37; 9:26-28; 11:19-30; 12:25; 13-15; Gálatas 2:11-13.</w:t>
            </w:r>
          </w:p>
        </w:tc>
      </w:tr>
      <w:tr w:rsidR="00543BBD" w14:paraId="7B04558D" w14:textId="77777777">
        <w:trPr>
          <w:gridAfter w:val="1"/>
          <w:wAfter w:w="93" w:type="dxa"/>
          <w:cantSplit/>
          <w:jc w:val="center"/>
        </w:trPr>
        <w:tc>
          <w:tcPr>
            <w:tcW w:w="1026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3B991696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3940BBFC" w14:textId="77777777">
        <w:trPr>
          <w:gridAfter w:val="1"/>
          <w:wAfter w:w="108" w:type="dxa"/>
          <w:cantSplit/>
          <w:jc w:val="center"/>
        </w:trPr>
        <w:tc>
          <w:tcPr>
            <w:tcW w:w="10262" w:type="dxa"/>
            <w:gridSpan w:val="3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52F2FD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B. ESCENAS DECISIVAS</w:t>
            </w:r>
          </w:p>
        </w:tc>
      </w:tr>
      <w:tr w:rsidR="00543BBD" w14:paraId="6AB690C2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037897EE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Pasaje</w:t>
            </w:r>
          </w:p>
        </w:tc>
        <w:tc>
          <w:tcPr>
            <w:tcW w:w="4082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44692FB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Escena</w:t>
            </w:r>
          </w:p>
        </w:tc>
        <w:tc>
          <w:tcPr>
            <w:tcW w:w="4309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shd w:val="clear" w:color="auto" w:fill="D9DEE3"/>
            <w:tcMar>
              <w:top w:w="55" w:type="dxa"/>
              <w:left w:w="60" w:type="dxa"/>
              <w:bottom w:w="55" w:type="dxa"/>
              <w:right w:w="60" w:type="dxa"/>
            </w:tcMar>
          </w:tcPr>
          <w:p w14:paraId="125890C5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  <w:sz w:val="16"/>
              </w:rPr>
              <w:t>Aporte al retrato</w:t>
            </w:r>
          </w:p>
        </w:tc>
      </w:tr>
      <w:tr w:rsidR="00543BBD" w14:paraId="0A1444B0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78DC4F5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Hch 4:36-37</w:t>
            </w: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36DCE040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Entrega una propiedad para ayudar a la comunidad.</w:t>
            </w:r>
          </w:p>
        </w:tc>
        <w:tc>
          <w:tcPr>
            <w:tcW w:w="3421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5293C5B3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Primera caracterización: generosidad y reconocimiento entre los creyentes.</w:t>
            </w:r>
          </w:p>
        </w:tc>
      </w:tr>
      <w:tr w:rsidR="00543BBD" w14:paraId="55ABB185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469BD38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Hch 9:26-28</w:t>
            </w: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30FAA3A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Presenta a Saulo ante los apóstoles cuando otros desconfían.</w:t>
            </w:r>
          </w:p>
        </w:tc>
        <w:tc>
          <w:tcPr>
            <w:tcW w:w="3421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B026363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Usa su credibilidad para abrir espacio a otro creyente.</w:t>
            </w:r>
          </w:p>
        </w:tc>
      </w:tr>
      <w:tr w:rsidR="00543BBD" w14:paraId="6CC54D0C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36C60C2A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Hch 11:22-26</w:t>
            </w: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6CD80B8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Reconoce la gracia de Dios en Antioquía y busca a Saulo.</w:t>
            </w:r>
          </w:p>
        </w:tc>
        <w:tc>
          <w:tcPr>
            <w:tcW w:w="3421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74D00E66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Anima, enseña y coopera en una iglesia que está creciendo.</w:t>
            </w:r>
          </w:p>
        </w:tc>
      </w:tr>
      <w:tr w:rsidR="00543BBD" w14:paraId="33A49CCE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829B813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Hch 13-14</w:t>
            </w: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23878E57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Es apartado y enviado a la obra misionera.</w:t>
            </w:r>
          </w:p>
        </w:tc>
        <w:tc>
          <w:tcPr>
            <w:tcW w:w="3421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226C667D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Participa en la expansión del evangelio hacia nuevas regiones.</w:t>
            </w:r>
          </w:p>
        </w:tc>
      </w:tr>
      <w:tr w:rsidR="00543BBD" w14:paraId="5563FC5D" w14:textId="77777777">
        <w:trPr>
          <w:cantSplit/>
          <w:jc w:val="center"/>
        </w:trPr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4D206B0B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Hch 15:36-41; Gá 2:11-13</w:t>
            </w:r>
          </w:p>
        </w:tc>
        <w:tc>
          <w:tcPr>
            <w:tcW w:w="3421" w:type="dxa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FB76786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Conflicto sobre Marcos y una ocasión de presión social.</w:t>
            </w:r>
          </w:p>
        </w:tc>
        <w:tc>
          <w:tcPr>
            <w:tcW w:w="3421" w:type="dxa"/>
            <w:gridSpan w:val="2"/>
            <w:tcBorders>
              <w:top w:val="single" w:sz="4" w:space="0" w:color="C3C3C3"/>
              <w:left w:val="single" w:sz="4" w:space="0" w:color="C3C3C3"/>
              <w:bottom w:val="single" w:sz="4" w:space="0" w:color="C3C3C3"/>
              <w:right w:val="single" w:sz="4" w:space="0" w:color="C3C3C3"/>
            </w:tcBorders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A0B7A69" w14:textId="77777777" w:rsidR="00543BBD" w:rsidRDefault="00000000">
            <w:pPr>
              <w:rPr>
                <w:rFonts w:hint="eastAsia"/>
              </w:rPr>
            </w:pPr>
            <w:r>
              <w:rPr>
                <w:rFonts w:eastAsia="Liberation Sans" w:cs="Liberation Sans"/>
                <w:color w:val="222222"/>
                <w:sz w:val="15"/>
              </w:rPr>
              <w:t>Impide idealizarlo: también enfrenta desacuerdos y puede actuar incorrectamente.</w:t>
            </w:r>
          </w:p>
        </w:tc>
      </w:tr>
    </w:tbl>
    <w:p w14:paraId="77D55D0A" w14:textId="77777777" w:rsidR="00543BBD" w:rsidRDefault="00543BBD">
      <w:pPr>
        <w:spacing w:after="0" w:line="80" w:lineRule="exact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2"/>
        <w:gridCol w:w="15"/>
      </w:tblGrid>
      <w:tr w:rsidR="00543BBD" w14:paraId="1426DAC1" w14:textId="77777777">
        <w:trPr>
          <w:gridAfter w:val="1"/>
          <w:wAfter w:w="1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5F3FFE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C. OBRA DE DIOS Y SÍNTESIS</w:t>
            </w:r>
          </w:p>
        </w:tc>
      </w:tr>
      <w:tr w:rsidR="00543BBD" w14:paraId="4D6C49BE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31A2CBAC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Obra de Dios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Hechos muestra a Dios extendiendo el evangelio, formando la iglesia de Antioquía y enviando obreros. Bernabé participa en esa obra, pero no es su centro.</w:t>
            </w:r>
          </w:p>
        </w:tc>
      </w:tr>
      <w:tr w:rsidR="00543BBD" w14:paraId="51018B88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4E55EA12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57163C30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4352B5D3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Retrato bíblico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Bernabé aparece como un creyente generoso, capaz de recibir y acompañar a otros, reconocer la gracia de Dios y servir en la misión. Su historia también incluye conflicto y una falla real, por lo que su retrato debe conservar fortalezas y debilidades dentro de la obra de Dios.</w:t>
            </w:r>
          </w:p>
        </w:tc>
      </w:tr>
      <w:tr w:rsidR="00543BBD" w14:paraId="7BA29ADD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0B0FE3CB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  <w:r>
              <w:br/>
            </w: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57F939D9" w14:textId="77777777">
        <w:trPr>
          <w:gridAfter w:val="1"/>
          <w:wAfter w:w="15" w:type="dxa"/>
          <w:cantSplit/>
          <w:jc w:val="center"/>
        </w:trPr>
        <w:tc>
          <w:tcPr>
            <w:tcW w:w="10262" w:type="dxa"/>
            <w:shd w:val="clear" w:color="auto" w:fill="2F3A4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1C125D" w14:textId="77777777" w:rsidR="00543BBD" w:rsidRDefault="00000000">
            <w:pPr>
              <w:keepNext/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FFFFFF"/>
                <w:sz w:val="22"/>
              </w:rPr>
              <w:t>D. APLICACIÓN Y LÍMITE</w:t>
            </w:r>
          </w:p>
        </w:tc>
      </w:tr>
      <w:tr w:rsidR="00543BBD" w14:paraId="51160B1C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0F2D1F4A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Aplicación posible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Reconocer la gracia de Dios en otros, ayudar a desarrollar a otros creyentes y examinar cómo la presión social puede afectar nuestra conducta.</w:t>
            </w:r>
          </w:p>
        </w:tc>
      </w:tr>
      <w:tr w:rsidR="00543BBD" w14:paraId="1F658D64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55B517F9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  <w:tr w:rsidR="00543BBD" w14:paraId="655BFDBC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9ECEF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15EDF851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b/>
                <w:color w:val="222222"/>
              </w:rPr>
              <w:t>Límite interpretativo</w:t>
            </w:r>
            <w:r>
              <w:rPr>
                <w:rFonts w:eastAsia="Liberation Sans" w:cs="Liberation Sans"/>
                <w:color w:val="666666"/>
                <w:sz w:val="16"/>
              </w:rPr>
              <w:t xml:space="preserve">  No conocemos todos los motivos internos de Bernabé ni todos los detalles de su desacuerdo con Pablo; no conviene reconstruir lo que el texto no revela.</w:t>
            </w:r>
          </w:p>
        </w:tc>
      </w:tr>
      <w:tr w:rsidR="00543BBD" w14:paraId="56329198" w14:textId="77777777">
        <w:trPr>
          <w:cantSplit/>
          <w:jc w:val="center"/>
        </w:trPr>
        <w:tc>
          <w:tcPr>
            <w:tcW w:w="10262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95" w:type="dxa"/>
              <w:bottom w:w="45" w:type="dxa"/>
              <w:right w:w="95" w:type="dxa"/>
            </w:tcMar>
          </w:tcPr>
          <w:p w14:paraId="15220BFC" w14:textId="77777777" w:rsidR="00543BBD" w:rsidRDefault="00000000">
            <w:pPr>
              <w:spacing w:after="0"/>
              <w:rPr>
                <w:rFonts w:hint="eastAsia"/>
              </w:rPr>
            </w:pPr>
            <w:r>
              <w:rPr>
                <w:rFonts w:eastAsia="Liberation Sans" w:cs="Liberation Sans"/>
                <w:color w:val="B5B5B5"/>
                <w:sz w:val="17"/>
              </w:rPr>
              <w:t>________________________________________________________________________________</w:t>
            </w:r>
          </w:p>
        </w:tc>
      </w:tr>
    </w:tbl>
    <w:p w14:paraId="6D086642" w14:textId="77777777" w:rsidR="00D70B68" w:rsidRDefault="00D70B68"/>
    <w:sectPr w:rsidR="00D70B68" w:rsidSect="00034616">
      <w:headerReference w:type="default" r:id="rId20"/>
      <w:footerReference w:type="default" r:id="rId21"/>
      <w:pgSz w:w="11906" w:h="16838"/>
      <w:pgMar w:top="709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537E2" w14:textId="77777777" w:rsidR="00D70B68" w:rsidRDefault="00D70B6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114B76" w14:textId="77777777" w:rsidR="00D70B68" w:rsidRDefault="00D70B6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8A05" w14:textId="77777777" w:rsidR="0025631F" w:rsidRDefault="0025631F">
    <w:pPr>
      <w:pStyle w:val="Piedep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B7570" w14:textId="77615CEC" w:rsidR="00543BBD" w:rsidRDefault="0025631F">
    <w:pPr>
      <w:pStyle w:val="Piedepgina"/>
      <w:jc w:val="center"/>
      <w:rPr>
        <w:rFonts w:hint="eastAsia"/>
      </w:rPr>
    </w:pPr>
    <w:hyperlink r:id="rId1" w:history="1">
      <w:r w:rsidR="004F17D6" w:rsidRPr="0025631F">
        <w:rPr>
          <w:rStyle w:val="Hipervnculo"/>
          <w:rFonts w:eastAsia="Liberation Sans" w:cs="Liberation Sans"/>
          <w:sz w:val="15"/>
        </w:rPr>
        <w:t>estudiosbiblicoscristianos.org</w:t>
      </w:r>
    </w:hyperlink>
    <w:r w:rsidR="004F17D6">
      <w:rPr>
        <w:rFonts w:eastAsia="Liberation Sans" w:cs="Liberation Sans"/>
        <w:color w:val="777777"/>
        <w:sz w:val="15"/>
      </w:rPr>
      <w:t xml:space="preserve"> </w:t>
    </w:r>
    <w:proofErr w:type="gramStart"/>
    <w:r w:rsidR="004F17D6">
      <w:rPr>
        <w:rFonts w:eastAsia="Liberation Sans" w:cs="Liberation Sans"/>
        <w:color w:val="777777"/>
        <w:sz w:val="15"/>
      </w:rPr>
      <w:t>|</w:t>
    </w:r>
    <w:r w:rsidR="00000000">
      <w:rPr>
        <w:rFonts w:eastAsia="Liberation Sans" w:cs="Liberation Sans"/>
        <w:color w:val="777777"/>
        <w:sz w:val="15"/>
      </w:rPr>
      <w:t xml:space="preserve">  </w:t>
    </w:r>
    <w:proofErr w:type="spellStart"/>
    <w:r w:rsidR="00000000">
      <w:rPr>
        <w:rFonts w:eastAsia="Liberation Sans" w:cs="Liberation Sans"/>
        <w:color w:val="777777"/>
        <w:sz w:val="15"/>
      </w:rPr>
      <w:t>Estudia</w:t>
    </w:r>
    <w:proofErr w:type="spellEnd"/>
    <w:proofErr w:type="gram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, </w:t>
    </w:r>
    <w:proofErr w:type="spellStart"/>
    <w:r w:rsidR="00000000">
      <w:rPr>
        <w:rFonts w:eastAsia="Liberation Sans" w:cs="Liberation Sans"/>
        <w:color w:val="777777"/>
        <w:sz w:val="15"/>
      </w:rPr>
      <w:t>entiende</w:t>
    </w:r>
    <w:proofErr w:type="spell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contexto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 y </w:t>
    </w:r>
    <w:proofErr w:type="spellStart"/>
    <w:r w:rsidR="00000000">
      <w:rPr>
        <w:rFonts w:eastAsia="Liberation Sans" w:cs="Liberation Sans"/>
        <w:color w:val="777777"/>
        <w:sz w:val="15"/>
      </w:rPr>
      <w:t>aplica</w:t>
    </w:r>
    <w:proofErr w:type="spellEnd"/>
    <w:r w:rsidR="00000000">
      <w:rPr>
        <w:rFonts w:eastAsia="Liberation Sans" w:cs="Liberation Sans"/>
        <w:color w:val="777777"/>
        <w:sz w:val="15"/>
      </w:rPr>
      <w:t xml:space="preserve"> la Palabra.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32CA" w14:textId="77777777" w:rsidR="0025631F" w:rsidRDefault="0025631F">
    <w:pPr>
      <w:pStyle w:val="Piedepgina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E5F5" w14:textId="5677D084" w:rsidR="00543BBD" w:rsidRDefault="0025631F">
    <w:pPr>
      <w:pStyle w:val="Piedepgina"/>
      <w:jc w:val="center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sz w:val="15"/>
        </w:rPr>
        <w:t xml:space="preserve">estudiosbiblicoscristianos.org </w:t>
      </w:r>
    </w:hyperlink>
    <w:r w:rsidR="00000000">
      <w:rPr>
        <w:rFonts w:eastAsia="Liberation Sans" w:cs="Liberation Sans"/>
        <w:color w:val="777777"/>
        <w:sz w:val="15"/>
      </w:rPr>
      <w:t xml:space="preserve"> </w:t>
    </w:r>
    <w:proofErr w:type="gramStart"/>
    <w:r w:rsidR="00000000">
      <w:rPr>
        <w:rFonts w:eastAsia="Liberation Sans" w:cs="Liberation Sans"/>
        <w:color w:val="777777"/>
        <w:sz w:val="15"/>
      </w:rPr>
      <w:t xml:space="preserve">|  </w:t>
    </w:r>
    <w:proofErr w:type="spellStart"/>
    <w:r w:rsidR="00000000">
      <w:rPr>
        <w:rFonts w:eastAsia="Liberation Sans" w:cs="Liberation Sans"/>
        <w:color w:val="777777"/>
        <w:sz w:val="15"/>
      </w:rPr>
      <w:t>Estudia</w:t>
    </w:r>
    <w:proofErr w:type="spellEnd"/>
    <w:proofErr w:type="gram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, </w:t>
    </w:r>
    <w:proofErr w:type="spellStart"/>
    <w:r w:rsidR="00000000">
      <w:rPr>
        <w:rFonts w:eastAsia="Liberation Sans" w:cs="Liberation Sans"/>
        <w:color w:val="777777"/>
        <w:sz w:val="15"/>
      </w:rPr>
      <w:t>entiende</w:t>
    </w:r>
    <w:proofErr w:type="spell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contexto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 y </w:t>
    </w:r>
    <w:proofErr w:type="spellStart"/>
    <w:r w:rsidR="00000000">
      <w:rPr>
        <w:rFonts w:eastAsia="Liberation Sans" w:cs="Liberation Sans"/>
        <w:color w:val="777777"/>
        <w:sz w:val="15"/>
      </w:rPr>
      <w:t>aplica</w:t>
    </w:r>
    <w:proofErr w:type="spellEnd"/>
    <w:r w:rsidR="00000000">
      <w:rPr>
        <w:rFonts w:eastAsia="Liberation Sans" w:cs="Liberation Sans"/>
        <w:color w:val="777777"/>
        <w:sz w:val="15"/>
      </w:rPr>
      <w:t xml:space="preserve"> la Palabra.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A38C" w14:textId="2B17109E" w:rsidR="00543BBD" w:rsidRDefault="0025631F">
    <w:pPr>
      <w:pStyle w:val="Piedepgina"/>
      <w:jc w:val="center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sz w:val="15"/>
        </w:rPr>
        <w:t xml:space="preserve">estudiosbiblicoscristianos.org </w:t>
      </w:r>
    </w:hyperlink>
    <w:r w:rsidR="00000000">
      <w:rPr>
        <w:rFonts w:eastAsia="Liberation Sans" w:cs="Liberation Sans"/>
        <w:color w:val="777777"/>
        <w:sz w:val="15"/>
      </w:rPr>
      <w:t xml:space="preserve"> </w:t>
    </w:r>
    <w:proofErr w:type="gramStart"/>
    <w:r w:rsidR="00000000">
      <w:rPr>
        <w:rFonts w:eastAsia="Liberation Sans" w:cs="Liberation Sans"/>
        <w:color w:val="777777"/>
        <w:sz w:val="15"/>
      </w:rPr>
      <w:t xml:space="preserve">|  </w:t>
    </w:r>
    <w:proofErr w:type="spellStart"/>
    <w:r w:rsidR="00000000">
      <w:rPr>
        <w:rFonts w:eastAsia="Liberation Sans" w:cs="Liberation Sans"/>
        <w:color w:val="777777"/>
        <w:sz w:val="15"/>
      </w:rPr>
      <w:t>Estudia</w:t>
    </w:r>
    <w:proofErr w:type="spellEnd"/>
    <w:proofErr w:type="gram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, </w:t>
    </w:r>
    <w:proofErr w:type="spellStart"/>
    <w:r w:rsidR="00000000">
      <w:rPr>
        <w:rFonts w:eastAsia="Liberation Sans" w:cs="Liberation Sans"/>
        <w:color w:val="777777"/>
        <w:sz w:val="15"/>
      </w:rPr>
      <w:t>entiende</w:t>
    </w:r>
    <w:proofErr w:type="spell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contexto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 y </w:t>
    </w:r>
    <w:proofErr w:type="spellStart"/>
    <w:r w:rsidR="00000000">
      <w:rPr>
        <w:rFonts w:eastAsia="Liberation Sans" w:cs="Liberation Sans"/>
        <w:color w:val="777777"/>
        <w:sz w:val="15"/>
      </w:rPr>
      <w:t>aplica</w:t>
    </w:r>
    <w:proofErr w:type="spellEnd"/>
    <w:r w:rsidR="00000000">
      <w:rPr>
        <w:rFonts w:eastAsia="Liberation Sans" w:cs="Liberation Sans"/>
        <w:color w:val="777777"/>
        <w:sz w:val="15"/>
      </w:rPr>
      <w:t xml:space="preserve"> la Palabra.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97D0" w14:textId="277A04E7" w:rsidR="00543BBD" w:rsidRDefault="0025631F">
    <w:pPr>
      <w:pStyle w:val="Piedepgina"/>
      <w:jc w:val="center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sz w:val="15"/>
        </w:rPr>
        <w:t xml:space="preserve">estudiosbiblicoscristianos.org </w:t>
      </w:r>
    </w:hyperlink>
    <w:r w:rsidR="00000000">
      <w:rPr>
        <w:rFonts w:eastAsia="Liberation Sans" w:cs="Liberation Sans"/>
        <w:color w:val="777777"/>
        <w:sz w:val="15"/>
      </w:rPr>
      <w:t xml:space="preserve"> </w:t>
    </w:r>
    <w:proofErr w:type="gramStart"/>
    <w:r w:rsidR="00000000">
      <w:rPr>
        <w:rFonts w:eastAsia="Liberation Sans" w:cs="Liberation Sans"/>
        <w:color w:val="777777"/>
        <w:sz w:val="15"/>
      </w:rPr>
      <w:t xml:space="preserve">|  </w:t>
    </w:r>
    <w:proofErr w:type="spellStart"/>
    <w:r w:rsidR="00000000">
      <w:rPr>
        <w:rFonts w:eastAsia="Liberation Sans" w:cs="Liberation Sans"/>
        <w:color w:val="777777"/>
        <w:sz w:val="15"/>
      </w:rPr>
      <w:t>Estudia</w:t>
    </w:r>
    <w:proofErr w:type="spellEnd"/>
    <w:proofErr w:type="gram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, </w:t>
    </w:r>
    <w:proofErr w:type="spellStart"/>
    <w:r w:rsidR="00000000">
      <w:rPr>
        <w:rFonts w:eastAsia="Liberation Sans" w:cs="Liberation Sans"/>
        <w:color w:val="777777"/>
        <w:sz w:val="15"/>
      </w:rPr>
      <w:t>entiende</w:t>
    </w:r>
    <w:proofErr w:type="spell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contexto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 y </w:t>
    </w:r>
    <w:proofErr w:type="spellStart"/>
    <w:r w:rsidR="00000000">
      <w:rPr>
        <w:rFonts w:eastAsia="Liberation Sans" w:cs="Liberation Sans"/>
        <w:color w:val="777777"/>
        <w:sz w:val="15"/>
      </w:rPr>
      <w:t>aplica</w:t>
    </w:r>
    <w:proofErr w:type="spellEnd"/>
    <w:r w:rsidR="00000000">
      <w:rPr>
        <w:rFonts w:eastAsia="Liberation Sans" w:cs="Liberation Sans"/>
        <w:color w:val="777777"/>
        <w:sz w:val="15"/>
      </w:rPr>
      <w:t xml:space="preserve"> la Palabra.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6F79" w14:textId="78C83EB8" w:rsidR="00543BBD" w:rsidRDefault="0025631F">
    <w:pPr>
      <w:pStyle w:val="Piedepgina"/>
      <w:jc w:val="center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sz w:val="15"/>
        </w:rPr>
        <w:t xml:space="preserve">estudiosbiblicoscristianos.org </w:t>
      </w:r>
    </w:hyperlink>
    <w:r w:rsidR="00000000">
      <w:rPr>
        <w:rFonts w:eastAsia="Liberation Sans" w:cs="Liberation Sans"/>
        <w:color w:val="777777"/>
        <w:sz w:val="15"/>
      </w:rPr>
      <w:t xml:space="preserve"> </w:t>
    </w:r>
    <w:proofErr w:type="gramStart"/>
    <w:r w:rsidR="00000000">
      <w:rPr>
        <w:rFonts w:eastAsia="Liberation Sans" w:cs="Liberation Sans"/>
        <w:color w:val="777777"/>
        <w:sz w:val="15"/>
      </w:rPr>
      <w:t xml:space="preserve">|  </w:t>
    </w:r>
    <w:proofErr w:type="spellStart"/>
    <w:r w:rsidR="00000000">
      <w:rPr>
        <w:rFonts w:eastAsia="Liberation Sans" w:cs="Liberation Sans"/>
        <w:color w:val="777777"/>
        <w:sz w:val="15"/>
      </w:rPr>
      <w:t>Estudia</w:t>
    </w:r>
    <w:proofErr w:type="spellEnd"/>
    <w:proofErr w:type="gram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, </w:t>
    </w:r>
    <w:proofErr w:type="spellStart"/>
    <w:r w:rsidR="00000000">
      <w:rPr>
        <w:rFonts w:eastAsia="Liberation Sans" w:cs="Liberation Sans"/>
        <w:color w:val="777777"/>
        <w:sz w:val="15"/>
      </w:rPr>
      <w:t>entiende</w:t>
    </w:r>
    <w:proofErr w:type="spellEnd"/>
    <w:r w:rsidR="00000000">
      <w:rPr>
        <w:rFonts w:eastAsia="Liberation Sans" w:cs="Liberation Sans"/>
        <w:color w:val="777777"/>
        <w:sz w:val="15"/>
      </w:rPr>
      <w:t xml:space="preserve"> el </w:t>
    </w:r>
    <w:proofErr w:type="spellStart"/>
    <w:r w:rsidR="00000000">
      <w:rPr>
        <w:rFonts w:eastAsia="Liberation Sans" w:cs="Liberation Sans"/>
        <w:color w:val="777777"/>
        <w:sz w:val="15"/>
      </w:rPr>
      <w:t>contexto</w:t>
    </w:r>
    <w:proofErr w:type="spellEnd"/>
    <w:r w:rsidR="00000000">
      <w:rPr>
        <w:rFonts w:eastAsia="Liberation Sans" w:cs="Liberation Sans"/>
        <w:color w:val="777777"/>
        <w:sz w:val="15"/>
      </w:rPr>
      <w:t xml:space="preserve"> y </w:t>
    </w:r>
    <w:proofErr w:type="spellStart"/>
    <w:r w:rsidR="00000000">
      <w:rPr>
        <w:rFonts w:eastAsia="Liberation Sans" w:cs="Liberation Sans"/>
        <w:color w:val="777777"/>
        <w:sz w:val="15"/>
      </w:rPr>
      <w:t>aplica</w:t>
    </w:r>
    <w:proofErr w:type="spellEnd"/>
    <w:r w:rsidR="00000000">
      <w:rPr>
        <w:rFonts w:eastAsia="Liberation Sans" w:cs="Liberation Sans"/>
        <w:color w:val="777777"/>
        <w:sz w:val="15"/>
      </w:rPr>
      <w:t xml:space="preserve"> la Palabra.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7C9F9" w14:textId="77777777" w:rsidR="00D70B68" w:rsidRDefault="00D70B6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EC6868" w14:textId="77777777" w:rsidR="00D70B68" w:rsidRDefault="00D70B6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28B1" w14:textId="77777777" w:rsidR="0025631F" w:rsidRDefault="0025631F">
    <w:pPr>
      <w:pStyle w:val="Encabezado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430F" w14:textId="76A0468F" w:rsidR="00543BBD" w:rsidRDefault="00797102">
    <w:pPr>
      <w:pStyle w:val="Encabezado"/>
      <w:jc w:val="right"/>
      <w:rPr>
        <w:rFonts w:hint="eastAsia"/>
      </w:rPr>
    </w:pPr>
    <w:hyperlink r:id="rId1" w:history="1">
      <w:r w:rsidR="00000000" w:rsidRPr="00797102">
        <w:rPr>
          <w:rStyle w:val="Hipervnculo"/>
          <w:rFonts w:eastAsia="Liberation Sans" w:cs="Liberation Sans"/>
          <w:b/>
          <w:sz w:val="16"/>
        </w:rPr>
        <w:t>ESTUDIOS BÍBLICOS CRISTIANOS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8E4C" w14:textId="77777777" w:rsidR="0025631F" w:rsidRDefault="0025631F">
    <w:pPr>
      <w:pStyle w:val="Encabezado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D648" w14:textId="02821949" w:rsidR="00543BBD" w:rsidRDefault="00797102">
    <w:pPr>
      <w:pStyle w:val="Encabezado"/>
      <w:jc w:val="right"/>
      <w:rPr>
        <w:rFonts w:hint="eastAsia"/>
      </w:rPr>
    </w:pPr>
    <w:hyperlink r:id="rId1" w:history="1">
      <w:r w:rsidR="00000000" w:rsidRPr="00797102">
        <w:rPr>
          <w:rStyle w:val="Hipervnculo"/>
          <w:rFonts w:eastAsia="Liberation Sans" w:cs="Liberation Sans"/>
          <w:b/>
          <w:sz w:val="16"/>
        </w:rPr>
        <w:t>ESTUDIOS BÍBLICOS CRISTIANOS</w:t>
      </w:r>
    </w:hyperlink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CC92" w14:textId="09716F22" w:rsidR="00543BBD" w:rsidRDefault="0025631F">
    <w:pPr>
      <w:pStyle w:val="Encabezado"/>
      <w:jc w:val="right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b/>
          <w:sz w:val="16"/>
        </w:rPr>
        <w:t>ESTUDIOS BÍBLICOS CRISTIANOS</w:t>
      </w:r>
    </w:hyperlink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87B5" w14:textId="4FFEFE63" w:rsidR="00543BBD" w:rsidRDefault="0025631F">
    <w:pPr>
      <w:pStyle w:val="Encabezado"/>
      <w:jc w:val="right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b/>
          <w:sz w:val="16"/>
        </w:rPr>
        <w:t>ESTUDIOS BÍBLICOS CRISTIANOS</w:t>
      </w:r>
    </w:hyperlink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23A0" w14:textId="0313B8C8" w:rsidR="00543BBD" w:rsidRDefault="0025631F">
    <w:pPr>
      <w:pStyle w:val="Encabezado"/>
      <w:jc w:val="right"/>
      <w:rPr>
        <w:rFonts w:hint="eastAsia"/>
      </w:rPr>
    </w:pPr>
    <w:hyperlink r:id="rId1" w:history="1">
      <w:r w:rsidR="00000000" w:rsidRPr="0025631F">
        <w:rPr>
          <w:rStyle w:val="Hipervnculo"/>
          <w:rFonts w:eastAsia="Liberation Sans" w:cs="Liberation Sans"/>
          <w:b/>
          <w:sz w:val="16"/>
        </w:rPr>
        <w:t>ESTUDIOS BÍBLICOS CRISTIANOS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1788259">
    <w:abstractNumId w:val="8"/>
  </w:num>
  <w:num w:numId="2" w16cid:durableId="592127147">
    <w:abstractNumId w:val="6"/>
  </w:num>
  <w:num w:numId="3" w16cid:durableId="1249078016">
    <w:abstractNumId w:val="5"/>
  </w:num>
  <w:num w:numId="4" w16cid:durableId="1527867096">
    <w:abstractNumId w:val="4"/>
  </w:num>
  <w:num w:numId="5" w16cid:durableId="1418596609">
    <w:abstractNumId w:val="7"/>
  </w:num>
  <w:num w:numId="6" w16cid:durableId="1452746129">
    <w:abstractNumId w:val="3"/>
  </w:num>
  <w:num w:numId="7" w16cid:durableId="1479959618">
    <w:abstractNumId w:val="2"/>
  </w:num>
  <w:num w:numId="8" w16cid:durableId="1949772021">
    <w:abstractNumId w:val="1"/>
  </w:num>
  <w:num w:numId="9" w16cid:durableId="204042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631F"/>
    <w:rsid w:val="002716CB"/>
    <w:rsid w:val="0029639D"/>
    <w:rsid w:val="00326F90"/>
    <w:rsid w:val="004F17D6"/>
    <w:rsid w:val="00543BBD"/>
    <w:rsid w:val="00797102"/>
    <w:rsid w:val="00AA1D8D"/>
    <w:rsid w:val="00B47730"/>
    <w:rsid w:val="00CB0664"/>
    <w:rsid w:val="00D70B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58D0464"/>
  <w14:defaultImageDpi w14:val="300"/>
  <w15:docId w15:val="{09BF0C3A-3450-48D3-AF3A-F0A575F9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Liberation Sans" w:hAnsi="Liberation San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4F17D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1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1480</Words>
  <Characters>8142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imprimible para estudiar un personaje bíblico</vt:lpstr>
      <vt:lpstr/>
    </vt:vector>
  </TitlesOfParts>
  <Manager/>
  <Company/>
  <LinksUpToDate>false</LinksUpToDate>
  <CharactersWithSpaces>9603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imprimible para estudiar un personaje bíblico</dc:title>
  <dc:subject>Recurso de Estudios Bíblicos Cristianos</dc:subject>
  <dc:creator>Rigoberto Gómez López</dc:creator>
  <cp:keywords>Biblia, personaje bíblico, hoja de estudio, Estudios Bíblicos Cristianos</cp:keywords>
  <dc:description>generated by python-docx</dc:description>
  <cp:lastModifiedBy>Rigoberto Gomez Lopez</cp:lastModifiedBy>
  <cp:revision>2</cp:revision>
  <cp:lastPrinted>2026-08-07T15:17:00Z</cp:lastPrinted>
  <dcterms:created xsi:type="dcterms:W3CDTF">2013-12-23T23:15:00Z</dcterms:created>
  <dcterms:modified xsi:type="dcterms:W3CDTF">2026-08-07T15:20:00Z</dcterms:modified>
  <cp:category/>
</cp:coreProperties>
</file>